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34B" w:rsidRDefault="0017134B" w:rsidP="0017134B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17134B" w:rsidRPr="00724CCC" w:rsidRDefault="0017134B" w:rsidP="0017134B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17134B" w:rsidRPr="00724CCC" w:rsidRDefault="0017134B" w:rsidP="0017134B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17134B" w:rsidRPr="00724CCC" w:rsidRDefault="0017134B" w:rsidP="0017134B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17134B" w:rsidRPr="00724CCC" w:rsidRDefault="0017134B" w:rsidP="0017134B">
      <w:pPr>
        <w:pStyle w:val="a4"/>
        <w:spacing w:before="0" w:beforeAutospacing="0" w:after="0" w:afterAutospacing="0"/>
        <w:jc w:val="center"/>
      </w:pPr>
    </w:p>
    <w:p w:rsidR="0017134B" w:rsidRPr="00724CCC" w:rsidRDefault="0017134B" w:rsidP="0017134B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17134B" w:rsidTr="00C0797A">
        <w:trPr>
          <w:trHeight w:val="1605"/>
        </w:trPr>
        <w:tc>
          <w:tcPr>
            <w:tcW w:w="3247" w:type="dxa"/>
          </w:tcPr>
          <w:p w:rsidR="0017134B" w:rsidRDefault="0017134B" w:rsidP="00C0797A">
            <w:pPr>
              <w:pStyle w:val="a4"/>
              <w:jc w:val="center"/>
            </w:pPr>
            <w:r>
              <w:t>РАССМОТРЕНО  Руководитель МО</w:t>
            </w:r>
          </w:p>
          <w:p w:rsidR="0017134B" w:rsidRDefault="0017134B" w:rsidP="00C0797A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17134B" w:rsidRDefault="0017134B" w:rsidP="00C0797A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17134B" w:rsidRDefault="0017134B" w:rsidP="00C0797A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17134B" w:rsidRDefault="0017134B" w:rsidP="00C0797A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17134B" w:rsidRDefault="0017134B" w:rsidP="00C0797A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17134B" w:rsidRDefault="0017134B" w:rsidP="00C0797A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17134B" w:rsidRDefault="0017134B" w:rsidP="00C0797A">
            <w:pPr>
              <w:pStyle w:val="a4"/>
              <w:spacing w:before="0" w:beforeAutospacing="0" w:after="0" w:afterAutospacing="0"/>
              <w:jc w:val="center"/>
            </w:pPr>
          </w:p>
          <w:p w:rsidR="0017134B" w:rsidRPr="00724CCC" w:rsidRDefault="0017134B" w:rsidP="00C0797A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17134B" w:rsidRDefault="0017134B" w:rsidP="00C0797A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17134B" w:rsidRDefault="0017134B" w:rsidP="00C0797A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17134B" w:rsidRDefault="0017134B" w:rsidP="00C0797A">
            <w:pPr>
              <w:pStyle w:val="a4"/>
              <w:spacing w:before="0" w:beforeAutospacing="0" w:after="0" w:afterAutospacing="0"/>
            </w:pPr>
          </w:p>
          <w:p w:rsidR="0017134B" w:rsidRDefault="0017134B" w:rsidP="00C0797A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17134B" w:rsidRDefault="0017134B" w:rsidP="00C0797A">
            <w:pPr>
              <w:pStyle w:val="a4"/>
              <w:spacing w:before="0" w:beforeAutospacing="0" w:after="0" w:afterAutospacing="0"/>
            </w:pPr>
          </w:p>
          <w:p w:rsidR="0017134B" w:rsidRDefault="0017134B" w:rsidP="00C0797A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17134B" w:rsidRPr="00724CCC" w:rsidRDefault="0017134B" w:rsidP="00C0797A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17134B" w:rsidRPr="00724CCC" w:rsidRDefault="0017134B" w:rsidP="0017134B">
      <w:pPr>
        <w:pStyle w:val="a4"/>
        <w:jc w:val="center"/>
      </w:pPr>
    </w:p>
    <w:p w:rsidR="0017134B" w:rsidRPr="00724CCC" w:rsidRDefault="0017134B" w:rsidP="0017134B">
      <w:pPr>
        <w:pStyle w:val="a4"/>
        <w:jc w:val="center"/>
      </w:pPr>
    </w:p>
    <w:p w:rsidR="0017134B" w:rsidRDefault="0017134B" w:rsidP="0017134B">
      <w:pPr>
        <w:pStyle w:val="a4"/>
        <w:jc w:val="center"/>
      </w:pPr>
    </w:p>
    <w:p w:rsidR="0017134B" w:rsidRDefault="0017134B" w:rsidP="0017134B">
      <w:pPr>
        <w:pStyle w:val="a4"/>
        <w:jc w:val="center"/>
      </w:pPr>
    </w:p>
    <w:p w:rsidR="0017134B" w:rsidRPr="00724CCC" w:rsidRDefault="0017134B" w:rsidP="0017134B">
      <w:pPr>
        <w:pStyle w:val="a4"/>
        <w:jc w:val="center"/>
      </w:pPr>
    </w:p>
    <w:p w:rsidR="0017134B" w:rsidRPr="00724CCC" w:rsidRDefault="0017134B" w:rsidP="0017134B">
      <w:pPr>
        <w:pStyle w:val="a4"/>
        <w:jc w:val="center"/>
      </w:pPr>
    </w:p>
    <w:p w:rsidR="0017134B" w:rsidRPr="00DC28A6" w:rsidRDefault="0017134B" w:rsidP="0017134B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17134B" w:rsidRPr="00DC28A6" w:rsidRDefault="0017134B" w:rsidP="001713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биологии для 11а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17134B" w:rsidRPr="00DC28A6" w:rsidRDefault="0017134B" w:rsidP="001713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17134B" w:rsidRPr="00DC28A6" w:rsidRDefault="0017134B" w:rsidP="001713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17134B" w:rsidRPr="00DC28A6" w:rsidRDefault="0017134B" w:rsidP="001713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502F">
        <w:rPr>
          <w:noProof/>
        </w:rPr>
        <w:pict>
          <v:oval id="_x0000_s1026" style="position:absolute;left:0;text-align:left;margin-left:-23.25pt;margin-top:2.6pt;width:3.85pt;height:3.55pt;z-index:251660288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17134B" w:rsidRPr="0083107C" w:rsidRDefault="0017134B" w:rsidP="0017134B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000000" w:rsidRDefault="009551E3"/>
    <w:p w:rsidR="0017134B" w:rsidRDefault="0017134B"/>
    <w:p w:rsidR="0017134B" w:rsidRDefault="0017134B"/>
    <w:p w:rsidR="0017134B" w:rsidRDefault="0017134B"/>
    <w:p w:rsidR="0017134B" w:rsidRDefault="0017134B"/>
    <w:p w:rsidR="0017134B" w:rsidRDefault="0017134B"/>
    <w:p w:rsidR="0017134B" w:rsidRDefault="0017134B"/>
    <w:p w:rsidR="0017134B" w:rsidRDefault="0017134B"/>
    <w:p w:rsidR="0017134B" w:rsidRDefault="0017134B"/>
    <w:p w:rsidR="0017134B" w:rsidRDefault="0017134B"/>
    <w:p w:rsidR="0017134B" w:rsidRDefault="0017134B"/>
    <w:p w:rsidR="0017134B" w:rsidRDefault="0017134B" w:rsidP="0017134B">
      <w:pPr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</w:p>
    <w:p w:rsidR="0017134B" w:rsidRDefault="0017134B" w:rsidP="0017134B">
      <w:pPr>
        <w:spacing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17134B" w:rsidRPr="00401CAE" w:rsidRDefault="0017134B" w:rsidP="0017134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обучающихся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  класса</w:t>
      </w:r>
    </w:p>
    <w:p w:rsidR="0017134B" w:rsidRDefault="0017134B" w:rsidP="001713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>В результате изучения биологии на базовом уровне ученик должен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134B" w:rsidRPr="00D53D7F" w:rsidRDefault="0017134B" w:rsidP="001713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D7F">
        <w:rPr>
          <w:rFonts w:ascii="Times New Roman" w:hAnsi="Times New Roman" w:cs="Times New Roman"/>
          <w:color w:val="000000"/>
          <w:sz w:val="24"/>
          <w:szCs w:val="24"/>
          <w:u w:val="single"/>
        </w:rPr>
        <w:t>знать /понимать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основные положения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биологических теорий (клеточная, эволюционная теория Ч. Дарвина); учение В.И. Вернадского о биосфере; сущность законов Г. Менделя, закономерностей изменчивости;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строение биологических объектов: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клетки; генов и хромосом; вида и экосистем (структура);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сущность биологических процессов: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  <w:proofErr w:type="gramEnd"/>
    </w:p>
    <w:p w:rsidR="0017134B" w:rsidRPr="00D53D7F" w:rsidRDefault="0017134B" w:rsidP="0017134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вклад выдающихся ученых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в развитие биологической науки;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color w:val="000000"/>
          <w:sz w:val="24"/>
          <w:szCs w:val="24"/>
          <w:u w:val="single"/>
        </w:rPr>
        <w:t>уметь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объяснять: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</w:t>
      </w:r>
      <w:proofErr w:type="gramEnd"/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решать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описывать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особей видов по морфологическому критерию; 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выявлять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сравнивать: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биологические объекты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D53D7F">
        <w:rPr>
          <w:rFonts w:ascii="Times New Roman" w:hAnsi="Times New Roman" w:cs="Times New Roman"/>
          <w:color w:val="000000"/>
          <w:sz w:val="24"/>
          <w:szCs w:val="24"/>
        </w:rPr>
        <w:t>агроэкосистемы</w:t>
      </w:r>
      <w:proofErr w:type="spellEnd"/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</w:t>
      </w:r>
      <w:proofErr w:type="gramEnd"/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анализировать и оценивать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17134B" w:rsidRDefault="0017134B" w:rsidP="0017134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изучать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изменения в экосистемах на биологических моделях;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находить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информацию о биологических объектах в различных источниках (учебных текстах, справочниках, научно-популярных изданиях, компьютерных базах данных, </w:t>
      </w:r>
      <w:proofErr w:type="spellStart"/>
      <w:r w:rsidRPr="00D53D7F">
        <w:rPr>
          <w:rFonts w:ascii="Times New Roman" w:hAnsi="Times New Roman" w:cs="Times New Roman"/>
          <w:color w:val="000000"/>
          <w:sz w:val="24"/>
          <w:szCs w:val="24"/>
        </w:rPr>
        <w:t>интернет-ресурсах</w:t>
      </w:r>
      <w:proofErr w:type="spellEnd"/>
      <w:r w:rsidRPr="00D53D7F">
        <w:rPr>
          <w:rFonts w:ascii="Times New Roman" w:hAnsi="Times New Roman" w:cs="Times New Roman"/>
          <w:color w:val="000000"/>
          <w:sz w:val="24"/>
          <w:szCs w:val="24"/>
        </w:rPr>
        <w:t>) и критически ее оценивать;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17134B" w:rsidRDefault="0017134B" w:rsidP="0017134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color w:val="000000"/>
          <w:sz w:val="24"/>
          <w:szCs w:val="24"/>
        </w:rPr>
        <w:t>для 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17134B" w:rsidRDefault="0017134B" w:rsidP="0017134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color w:val="000000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17134B" w:rsidRDefault="0017134B" w:rsidP="0017134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17134B" w:rsidRPr="00A97E84" w:rsidRDefault="0017134B" w:rsidP="0017134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</w:p>
    <w:p w:rsidR="0017134B" w:rsidRPr="0017134B" w:rsidRDefault="0017134B" w:rsidP="001713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17134B">
        <w:rPr>
          <w:rFonts w:ascii="Times New Roman" w:hAnsi="Times New Roman" w:cs="Times New Roman"/>
          <w:bCs/>
          <w:i/>
          <w:sz w:val="24"/>
          <w:szCs w:val="24"/>
        </w:rPr>
        <w:t xml:space="preserve">Биология как наука. Методы научного познания </w:t>
      </w:r>
    </w:p>
    <w:p w:rsidR="0017134B" w:rsidRPr="00D53D7F" w:rsidRDefault="0017134B" w:rsidP="001713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Роль биологических теорий, идей, гипотез в формировании современной естественно -  научной картины мира. Методы познания живой природы.</w:t>
      </w:r>
    </w:p>
    <w:p w:rsidR="0017134B" w:rsidRPr="0017134B" w:rsidRDefault="0017134B" w:rsidP="001713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17134B">
        <w:rPr>
          <w:rFonts w:ascii="Times New Roman" w:hAnsi="Times New Roman" w:cs="Times New Roman"/>
          <w:bCs/>
          <w:i/>
          <w:sz w:val="24"/>
          <w:szCs w:val="24"/>
        </w:rPr>
        <w:t>Клетка</w:t>
      </w:r>
    </w:p>
    <w:p w:rsidR="0017134B" w:rsidRPr="00D53D7F" w:rsidRDefault="0017134B" w:rsidP="001713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Развитие знаний о клетке 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(Р.Гук, Р.Вирхов, К.Бэр, </w:t>
      </w:r>
      <w:proofErr w:type="spellStart"/>
      <w:r w:rsidRPr="00D53D7F">
        <w:rPr>
          <w:rFonts w:ascii="Times New Roman" w:hAnsi="Times New Roman" w:cs="Times New Roman"/>
          <w:iCs/>
          <w:sz w:val="24"/>
          <w:szCs w:val="24"/>
        </w:rPr>
        <w:t>М.Шлейдени</w:t>
      </w:r>
      <w:proofErr w:type="spellEnd"/>
      <w:r w:rsidRPr="00D53D7F">
        <w:rPr>
          <w:rFonts w:ascii="Times New Roman" w:hAnsi="Times New Roman" w:cs="Times New Roman"/>
          <w:iCs/>
          <w:sz w:val="24"/>
          <w:szCs w:val="24"/>
        </w:rPr>
        <w:t xml:space="preserve"> Т.Шванн).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Клеточная теория. Роль клеточной теории в становлении современной естественнонаучной картины мира.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Химический состав клетки. Роль неорганических и органических веще</w:t>
      </w:r>
      <w:proofErr w:type="gramStart"/>
      <w:r w:rsidRPr="00D53D7F">
        <w:rPr>
          <w:rFonts w:ascii="Times New Roman" w:eastAsia="TimesNewRomanPSMT" w:hAnsi="Times New Roman" w:cs="Times New Roman"/>
          <w:sz w:val="24"/>
          <w:szCs w:val="24"/>
        </w:rPr>
        <w:t>ств в кл</w:t>
      </w:r>
      <w:proofErr w:type="gramEnd"/>
      <w:r w:rsidRPr="00D53D7F">
        <w:rPr>
          <w:rFonts w:ascii="Times New Roman" w:eastAsia="TimesNewRomanPSMT" w:hAnsi="Times New Roman" w:cs="Times New Roman"/>
          <w:sz w:val="24"/>
          <w:szCs w:val="24"/>
        </w:rPr>
        <w:t>етке и организме человека.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Строение клетки. Основные части и органоиды клетки, их</w:t>
      </w:r>
    </w:p>
    <w:p w:rsidR="0017134B" w:rsidRPr="00D53D7F" w:rsidRDefault="0017134B" w:rsidP="001713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функции; </w:t>
      </w:r>
      <w:proofErr w:type="spellStart"/>
      <w:r w:rsidRPr="00D53D7F">
        <w:rPr>
          <w:rFonts w:ascii="Times New Roman" w:eastAsia="TimesNewRomanPSMT" w:hAnsi="Times New Roman" w:cs="Times New Roman"/>
          <w:sz w:val="24"/>
          <w:szCs w:val="24"/>
        </w:rPr>
        <w:t>доядерные</w:t>
      </w:r>
      <w:proofErr w:type="spellEnd"/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 и ядерные клетки. Вирусы – неклеточные формы. Строение и функции хромосом. ДНК – носитель наследственной информации. Значение постоянства числа и формы хромосом в клетках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Ген. Генетический код.</w:t>
      </w:r>
    </w:p>
    <w:p w:rsidR="0017134B" w:rsidRPr="00D53D7F" w:rsidRDefault="0017134B" w:rsidP="001713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bCs/>
          <w:sz w:val="24"/>
          <w:szCs w:val="24"/>
        </w:rPr>
        <w:t>Проведение биологических исследований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: наблюдение клеток растений и животных под микроскопом на готовых микропрепаратах и их описание; сравнение строения клеток растений и животных; приготовление и описание микропрепаратов клеток растений.</w:t>
      </w:r>
    </w:p>
    <w:p w:rsidR="0017134B" w:rsidRPr="0017134B" w:rsidRDefault="0017134B" w:rsidP="001713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17134B">
        <w:rPr>
          <w:rFonts w:ascii="Times New Roman" w:hAnsi="Times New Roman" w:cs="Times New Roman"/>
          <w:bCs/>
          <w:i/>
          <w:sz w:val="24"/>
          <w:szCs w:val="24"/>
        </w:rPr>
        <w:t>Организм</w:t>
      </w:r>
    </w:p>
    <w:p w:rsidR="0017134B" w:rsidRPr="00D53D7F" w:rsidRDefault="0017134B" w:rsidP="001713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Организм – единое целое. 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Многообразие организмов.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Обмен веществ и превращения энергии – свойства живых организмов.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Деление клетки – основа роста, развития и размножения организмов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Половое и бесполое размножение.</w:t>
      </w:r>
    </w:p>
    <w:p w:rsidR="0017134B" w:rsidRPr="00D53D7F" w:rsidRDefault="0017134B" w:rsidP="001713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Оплодотворение, его значение. </w:t>
      </w:r>
      <w:r w:rsidRPr="00D53D7F">
        <w:rPr>
          <w:rFonts w:ascii="Times New Roman" w:hAnsi="Times New Roman" w:cs="Times New Roman"/>
          <w:iCs/>
          <w:sz w:val="24"/>
          <w:szCs w:val="24"/>
        </w:rPr>
        <w:t>Искусственное оплодотворение у растений и животных.</w:t>
      </w:r>
    </w:p>
    <w:p w:rsidR="0017134B" w:rsidRPr="00D53D7F" w:rsidRDefault="0017134B" w:rsidP="001713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</w:t>
      </w:r>
    </w:p>
    <w:p w:rsidR="0017134B" w:rsidRPr="00D53D7F" w:rsidRDefault="0017134B" w:rsidP="001713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Наследственность и изменчивость – свойства организмов. Генетика – наука о закономерностях наследственности и изменчивости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Г.Мендель – основоположник генетики. Генетическая терминология и символика. Закономерности наследования, установленные Г.Менделем. 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>Хромосомная теория наследственности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. Современные</w:t>
      </w:r>
    </w:p>
    <w:p w:rsidR="0017134B" w:rsidRPr="00D53D7F" w:rsidRDefault="0017134B" w:rsidP="001713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представления о гене и геноме. Наследственная и ненаследственная изменчивость. Влияние мутагенов на организм человека. Значение генетики для медицины и</w:t>
      </w:r>
    </w:p>
    <w:p w:rsidR="0017134B" w:rsidRPr="00D53D7F" w:rsidRDefault="0017134B" w:rsidP="001713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селекции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Наследственные болезни человека, их причины и профилактика. Селекция. 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>Учение Н.И.Вавилова о центрах многообразия и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происхождения культурных растений.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Основные методы селекции: гибридизация, искусственный отбор.</w:t>
      </w:r>
    </w:p>
    <w:p w:rsidR="0017134B" w:rsidRPr="00D53D7F" w:rsidRDefault="0017134B" w:rsidP="001713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 Биотехнология, ее достижения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Этические аспекты развития некоторых исследований в биотехнологии (клонирование человека).</w:t>
      </w:r>
    </w:p>
    <w:p w:rsidR="0017134B" w:rsidRPr="00D53D7F" w:rsidRDefault="0017134B" w:rsidP="001713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bCs/>
          <w:sz w:val="24"/>
          <w:szCs w:val="24"/>
        </w:rPr>
        <w:t xml:space="preserve">Проведение биологических исследований: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выявление признаков сходства зародышей человека и других млекопитающих как доказательство их родства, источников мутагенов в окружающей среде (косвенно) и оценка возможных последствий их влияния </w:t>
      </w:r>
      <w:proofErr w:type="gramStart"/>
      <w:r w:rsidRPr="00D53D7F">
        <w:rPr>
          <w:rFonts w:ascii="Times New Roman" w:eastAsia="TimesNewRomanPSMT" w:hAnsi="Times New Roman" w:cs="Times New Roman"/>
          <w:sz w:val="24"/>
          <w:szCs w:val="24"/>
        </w:rPr>
        <w:t>на</w:t>
      </w:r>
      <w:proofErr w:type="gramEnd"/>
    </w:p>
    <w:p w:rsidR="0017134B" w:rsidRPr="00D53D7F" w:rsidRDefault="0017134B" w:rsidP="001713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собственный организм; составление простейших схем скрещивания; решение элементарных генетических задач; анализ и оценка этических аспектов развития некоторых исследований в биотехнологии.</w:t>
      </w:r>
    </w:p>
    <w:p w:rsidR="0017134B" w:rsidRPr="00177762" w:rsidRDefault="0017134B" w:rsidP="0017134B">
      <w:pPr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9606" w:type="dxa"/>
        <w:tblLayout w:type="fixed"/>
        <w:tblLook w:val="04A0"/>
      </w:tblPr>
      <w:tblGrid>
        <w:gridCol w:w="675"/>
        <w:gridCol w:w="5219"/>
        <w:gridCol w:w="7"/>
        <w:gridCol w:w="998"/>
        <w:gridCol w:w="7"/>
        <w:gridCol w:w="1125"/>
        <w:gridCol w:w="9"/>
        <w:gridCol w:w="1566"/>
      </w:tblGrid>
      <w:tr w:rsidR="0017134B" w:rsidRPr="00177762" w:rsidTr="00C0797A">
        <w:trPr>
          <w:trHeight w:val="285"/>
        </w:trPr>
        <w:tc>
          <w:tcPr>
            <w:tcW w:w="675" w:type="dxa"/>
            <w:vMerge w:val="restart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7776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6" w:type="dxa"/>
            <w:gridSpan w:val="2"/>
            <w:vMerge w:val="restart"/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76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139" w:type="dxa"/>
            <w:gridSpan w:val="4"/>
            <w:tcBorders>
              <w:bottom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762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1566" w:type="dxa"/>
            <w:vMerge w:val="restart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77762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17134B" w:rsidRPr="00177762" w:rsidTr="00C0797A">
        <w:trPr>
          <w:trHeight w:val="255"/>
        </w:trPr>
        <w:tc>
          <w:tcPr>
            <w:tcW w:w="675" w:type="dxa"/>
            <w:vMerge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6" w:type="dxa"/>
            <w:gridSpan w:val="2"/>
            <w:vMerge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77762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177762">
              <w:rPr>
                <w:rFonts w:ascii="Times New Roman" w:hAnsi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чески</w:t>
            </w:r>
          </w:p>
        </w:tc>
        <w:tc>
          <w:tcPr>
            <w:tcW w:w="1566" w:type="dxa"/>
            <w:vMerge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9606" w:type="dxa"/>
            <w:gridSpan w:val="8"/>
          </w:tcPr>
          <w:p w:rsidR="0017134B" w:rsidRPr="00F46563" w:rsidRDefault="0017134B" w:rsidP="00C0797A">
            <w:pPr>
              <w:ind w:right="-3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1.</w:t>
            </w:r>
            <w:r w:rsidRPr="00D53D7F">
              <w:rPr>
                <w:rFonts w:ascii="Times New Roman" w:hAnsi="Times New Roman"/>
                <w:bCs/>
                <w:sz w:val="24"/>
                <w:szCs w:val="24"/>
              </w:rPr>
              <w:t>Биология как наука. Методы научного познания</w:t>
            </w:r>
          </w:p>
        </w:tc>
      </w:tr>
      <w:tr w:rsidR="0017134B" w:rsidRPr="00177762" w:rsidTr="00C0797A">
        <w:tc>
          <w:tcPr>
            <w:tcW w:w="675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7776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Объект изучения биологии – живая природа. Методы исследования в биологии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Pr="008A39B6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Отличительные признаки живой природы. Основные уровни организации живой природы.  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Сущность жизни и свойства живого. Роль биологических теорий, идей и гипотез в формировании современной естественнонаучной картины мира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Pr="008A71F8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Методы познания живой природы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9606" w:type="dxa"/>
            <w:gridSpan w:val="8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2.Клетка</w:t>
            </w:r>
          </w:p>
        </w:tc>
      </w:tr>
      <w:tr w:rsidR="0017134B" w:rsidRPr="00177762" w:rsidTr="00C0797A">
        <w:tc>
          <w:tcPr>
            <w:tcW w:w="675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Развитие знаний о клетке</w:t>
            </w: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.(</w:t>
            </w:r>
            <w:proofErr w:type="gram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Р.Гук, Р.Вирхов, К.Бэр, М. </w:t>
            </w:r>
            <w:proofErr w:type="spell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Шлейден</w:t>
            </w:r>
            <w:proofErr w:type="spell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и Т.Шванн). Клеточная теория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Pr="008A39B6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Роль клеточной теории в становлении современной естественнонаучной картины мира Положения современной клеточной теории. Химический состав клетки. Питание клетки. Роль неорганических веще</w:t>
            </w: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ств в кл</w:t>
            </w:r>
            <w:proofErr w:type="gram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етке и организме человека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Вода и ее роль жизнедеятельности клетки. Роль органических веществ в клетке и организме человека</w:t>
            </w: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.</w:t>
            </w:r>
            <w:proofErr w:type="gram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Нуклеиновые кислоты и их роль жизнедеятельности клетки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Default="0017134B" w:rsidP="0017134B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 №1. Наблюдение клеток растений, и животных под микроскопом на готовых микро и их описание.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color w:val="000000"/>
                <w:sz w:val="24"/>
                <w:szCs w:val="24"/>
              </w:rPr>
              <w:t>Строение клетки. Клеточная мембрана.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Органоиды клетки. Основные части клетки и их функции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Pr="008A39B6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Строение клетки. Органоиды клетки, их функции. </w:t>
            </w:r>
            <w:proofErr w:type="spellStart"/>
            <w:r w:rsidRPr="00D53D7F">
              <w:rPr>
                <w:rFonts w:ascii="Times New Roman" w:hAnsi="Times New Roman"/>
                <w:sz w:val="24"/>
                <w:szCs w:val="24"/>
              </w:rPr>
              <w:t>Доядерные</w:t>
            </w:r>
            <w:proofErr w:type="spellEnd"/>
            <w:r w:rsidRPr="00D53D7F">
              <w:rPr>
                <w:rFonts w:ascii="Times New Roman" w:hAnsi="Times New Roman"/>
                <w:sz w:val="24"/>
                <w:szCs w:val="24"/>
              </w:rPr>
              <w:t xml:space="preserve"> и ядерные клетки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Вирусы – неклеточные формы. Строение и функции хромосом</w:t>
            </w:r>
            <w:r w:rsidRPr="00D53D7F">
              <w:rPr>
                <w:rFonts w:ascii="Times New Roman" w:hAnsi="Times New Roman"/>
                <w:sz w:val="24"/>
                <w:szCs w:val="24"/>
              </w:rPr>
              <w:t>. ДНК – носитель наследственной информации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Значение постоянства числа и формы хромосом в клетках.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Ген. Генетический код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Лабораторная работа №2. Сравнение строения клеток растений и животных; приготовление и описание микропрепаратов клеток растений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Pr="008A39B6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Транскрипция. Синтез белков в клетке Регуляция транскрипции и трансляции в клетке и организме.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Оперон и репрессор Механизм регуляции синтеза белка у прокариотов </w:t>
            </w:r>
            <w:proofErr w:type="gramStart"/>
            <w:r w:rsidRPr="00D53D7F">
              <w:rPr>
                <w:rFonts w:ascii="Times New Roman" w:hAnsi="Times New Roman"/>
                <w:sz w:val="24"/>
                <w:szCs w:val="24"/>
              </w:rPr>
              <w:t>и у эу</w:t>
            </w:r>
            <w:proofErr w:type="gramEnd"/>
            <w:r w:rsidRPr="00D53D7F">
              <w:rPr>
                <w:rFonts w:ascii="Times New Roman" w:hAnsi="Times New Roman"/>
                <w:sz w:val="24"/>
                <w:szCs w:val="24"/>
              </w:rPr>
              <w:t>кариотов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ind w:right="-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Зачёт </w:t>
            </w:r>
            <w:r>
              <w:rPr>
                <w:rFonts w:ascii="Times New Roman" w:hAnsi="Times New Roman"/>
                <w:sz w:val="24"/>
                <w:szCs w:val="24"/>
              </w:rPr>
              <w:t>по пройденным темам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rPr>
          <w:trHeight w:val="294"/>
        </w:trPr>
        <w:tc>
          <w:tcPr>
            <w:tcW w:w="9606" w:type="dxa"/>
            <w:gridSpan w:val="8"/>
            <w:tcBorders>
              <w:top w:val="single" w:sz="4" w:space="0" w:color="auto"/>
            </w:tcBorders>
          </w:tcPr>
          <w:p w:rsidR="0017134B" w:rsidRDefault="0017134B" w:rsidP="00C0797A">
            <w:pPr>
              <w:tabs>
                <w:tab w:val="center" w:pos="4695"/>
                <w:tab w:val="right" w:pos="9390"/>
              </w:tabs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ab/>
              <w:t>3.Организм</w:t>
            </w:r>
          </w:p>
          <w:p w:rsidR="0017134B" w:rsidRPr="00D53D7F" w:rsidRDefault="0017134B" w:rsidP="00C0797A">
            <w:pPr>
              <w:tabs>
                <w:tab w:val="center" w:pos="4695"/>
                <w:tab w:val="right" w:pos="9390"/>
              </w:tabs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17134B" w:rsidRPr="00177762" w:rsidTr="00C0797A">
        <w:trPr>
          <w:trHeight w:val="762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Организм – единое целое. 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>Многообразие организмов. Обмен веществ и превращения энергии – свойства живых организмов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34B" w:rsidRPr="00397865" w:rsidRDefault="0017134B" w:rsidP="00C0797A">
            <w:pPr>
              <w:ind w:right="-31"/>
              <w:jc w:val="center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15.01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134B" w:rsidRPr="00177762" w:rsidRDefault="0017134B" w:rsidP="00C0797A">
            <w:pPr>
              <w:tabs>
                <w:tab w:val="left" w:pos="1260"/>
              </w:tabs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17134B" w:rsidRPr="00177762" w:rsidTr="00C0797A">
        <w:trPr>
          <w:trHeight w:val="762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17134B" w:rsidRDefault="0017134B" w:rsidP="00C0797A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Деление клетки – основа роста, развития и размножения организмов. Половое и бесполое размножение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34B" w:rsidRPr="00397865" w:rsidRDefault="0017134B" w:rsidP="00C0797A">
            <w:pPr>
              <w:ind w:right="-31"/>
              <w:jc w:val="center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22.01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134B" w:rsidRPr="00177762" w:rsidRDefault="0017134B" w:rsidP="00C0797A">
            <w:pPr>
              <w:tabs>
                <w:tab w:val="left" w:pos="1260"/>
              </w:tabs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  <w:tcBorders>
              <w:right w:val="single" w:sz="4" w:space="0" w:color="auto"/>
            </w:tcBorders>
          </w:tcPr>
          <w:p w:rsidR="0017134B" w:rsidRPr="00A62A6F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19" w:type="dxa"/>
            <w:tcBorders>
              <w:right w:val="single" w:sz="4" w:space="0" w:color="auto"/>
            </w:tcBorders>
          </w:tcPr>
          <w:p w:rsidR="0017134B" w:rsidRPr="00D53D7F" w:rsidRDefault="0017134B" w:rsidP="00C0797A">
            <w:pPr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Оплодотворение, его значение.</w:t>
            </w:r>
            <w:r w:rsidRPr="00D53D7F">
              <w:rPr>
                <w:rFonts w:ascii="Times New Roman" w:hAnsi="Times New Roman"/>
                <w:iCs/>
                <w:sz w:val="24"/>
                <w:szCs w:val="24"/>
              </w:rPr>
              <w:t xml:space="preserve"> Искусственное оплодотворение у растений и животных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Pr="00D53D7F" w:rsidRDefault="0017134B" w:rsidP="0017134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141" w:type="dxa"/>
            <w:gridSpan w:val="3"/>
            <w:tcBorders>
              <w:right w:val="single" w:sz="4" w:space="0" w:color="auto"/>
            </w:tcBorders>
          </w:tcPr>
          <w:p w:rsidR="0017134B" w:rsidRPr="005820B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17134B" w:rsidRPr="005820B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  <w:tcBorders>
              <w:right w:val="single" w:sz="4" w:space="0" w:color="auto"/>
            </w:tcBorders>
          </w:tcPr>
          <w:p w:rsidR="0017134B" w:rsidRPr="00A62A6F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19" w:type="dxa"/>
            <w:tcBorders>
              <w:right w:val="single" w:sz="4" w:space="0" w:color="auto"/>
            </w:tcBorders>
          </w:tcPr>
          <w:p w:rsidR="0017134B" w:rsidRPr="00D53D7F" w:rsidRDefault="0017134B" w:rsidP="00C0797A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Индивидуальное развитие организма (онтогенез). Причины нарушений развития организмов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Pr="00D53D7F" w:rsidRDefault="0017134B" w:rsidP="0017134B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141" w:type="dxa"/>
            <w:gridSpan w:val="3"/>
            <w:tcBorders>
              <w:right w:val="single" w:sz="4" w:space="0" w:color="auto"/>
            </w:tcBorders>
          </w:tcPr>
          <w:p w:rsidR="0017134B" w:rsidRPr="005820B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17134B" w:rsidRPr="005820BB" w:rsidRDefault="0017134B" w:rsidP="00C079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219" w:type="dxa"/>
            <w:tcBorders>
              <w:right w:val="single" w:sz="4" w:space="0" w:color="auto"/>
            </w:tcBorders>
          </w:tcPr>
          <w:p w:rsidR="0017134B" w:rsidRPr="00D53D7F" w:rsidRDefault="0017134B" w:rsidP="00C0797A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Индивидуальное развитие человека. Эмбриональный период онтогенеза Постэмбриональный период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Pr="00D53D7F" w:rsidRDefault="0017134B" w:rsidP="00C07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141" w:type="dxa"/>
            <w:gridSpan w:val="3"/>
            <w:tcBorders>
              <w:right w:val="single" w:sz="4" w:space="0" w:color="auto"/>
            </w:tcBorders>
          </w:tcPr>
          <w:p w:rsidR="0017134B" w:rsidRPr="00177762" w:rsidRDefault="0017134B" w:rsidP="00C0797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19" w:type="dxa"/>
            <w:tcBorders>
              <w:right w:val="single" w:sz="4" w:space="0" w:color="auto"/>
            </w:tcBorders>
          </w:tcPr>
          <w:p w:rsidR="0017134B" w:rsidRPr="00D53D7F" w:rsidRDefault="0017134B" w:rsidP="00C0797A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Репродуктивное здоровье</w:t>
            </w: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.</w:t>
            </w:r>
            <w:proofErr w:type="gram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Последствия влияния алкоголя, никотина, наркотических веществ на развитие зародыша человека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Pr="00D53D7F" w:rsidRDefault="0017134B" w:rsidP="00C079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141" w:type="dxa"/>
            <w:gridSpan w:val="3"/>
            <w:tcBorders>
              <w:right w:val="single" w:sz="4" w:space="0" w:color="auto"/>
            </w:tcBorders>
          </w:tcPr>
          <w:p w:rsidR="0017134B" w:rsidRPr="00177762" w:rsidRDefault="0017134B" w:rsidP="00C0797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Лабораторная работа №3. </w:t>
            </w:r>
            <w:r w:rsidRPr="00D53D7F">
              <w:rPr>
                <w:rFonts w:ascii="Times New Roman" w:eastAsia="TimesNewRomanPSMT" w:hAnsi="Times New Roman"/>
                <w:bCs/>
                <w:sz w:val="24"/>
                <w:szCs w:val="24"/>
              </w:rPr>
              <w:t>В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ыявление признаков сходства зародышей человека и других млекопитающих как доказательство их родства, источников мутагенов в окружающей среде (косвенно) и оценка возможных последствий их влияния на собственный организм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4F187B" w:rsidRDefault="0017134B" w:rsidP="00C079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Наследственность и изменчивость – свойства организмов. Генетика – наука о закономерностях наследственности и изменчивости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iCs/>
                <w:sz w:val="24"/>
                <w:szCs w:val="24"/>
              </w:rPr>
              <w:t xml:space="preserve">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Теория наследования пола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4F187B" w:rsidRDefault="0017134B" w:rsidP="00C079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Г.Мендель – основоположник генетики. Генетическая терминология и символика.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Закономерности наследования, установленные Г.Менделем.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 xml:space="preserve"> Хромосомная теория наследственности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. Современные представления о гене и геноме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Лабораторная работа№4. Составление простейших схем скрещивания.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Наследственная и ненаследственная изменчивость. Влияние мутагенов на организм человека 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226" w:type="dxa"/>
            <w:gridSpan w:val="2"/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Значение генетики для медицины и селекции. Наследственные болезни человека, их причины и профилактика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  <w:tcBorders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Генетика и здоровье. Проблемы  генетической безопасности Решение элементарных генетических задач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  <w:tcBorders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Селекция.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 xml:space="preserve"> Учение Н.И.Вавилова о центрах многообразия и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>происхождения культурных растений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Основные методы селекции: гибридизация, искусственный отбор. Селекция микроорганизмов Генная инженерия Биотехнология, ее достижения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Лабораторная работа № 5. Анализ и оценка этических аспектов развития некоторых исследований в биотехнологии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D53D7F" w:rsidRDefault="009551E3" w:rsidP="009551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Этические аспекты развития некоторых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исследований в биотехнологии (клонирование человека).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14.05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D53D7F" w:rsidRDefault="009551E3" w:rsidP="00C0797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Default="0017134B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34B" w:rsidRPr="00177762" w:rsidTr="00C0797A">
        <w:tc>
          <w:tcPr>
            <w:tcW w:w="675" w:type="dxa"/>
            <w:tcBorders>
              <w:right w:val="single" w:sz="4" w:space="0" w:color="auto"/>
            </w:tcBorders>
          </w:tcPr>
          <w:p w:rsidR="0017134B" w:rsidRDefault="0017134B" w:rsidP="00C0797A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D53D7F" w:rsidRDefault="0017134B" w:rsidP="00C0797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Default="009551E3" w:rsidP="00C0797A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134B" w:rsidRPr="00177762" w:rsidRDefault="0017134B" w:rsidP="00C0797A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17134B" w:rsidRPr="00177762" w:rsidRDefault="0017134B" w:rsidP="00C0797A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7134B" w:rsidRDefault="0017134B" w:rsidP="0017134B"/>
    <w:p w:rsidR="0017134B" w:rsidRDefault="0017134B" w:rsidP="001713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0"/>
        <w:gridCol w:w="3814"/>
        <w:gridCol w:w="4519"/>
      </w:tblGrid>
      <w:tr w:rsidR="0017134B" w:rsidTr="00C0797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34B" w:rsidRDefault="0017134B" w:rsidP="00C079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34B" w:rsidRDefault="0017134B" w:rsidP="00C079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34B" w:rsidRDefault="0017134B" w:rsidP="00C079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17134B" w:rsidTr="00C0797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34B" w:rsidRDefault="0017134B" w:rsidP="00C079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34B" w:rsidRDefault="0017134B" w:rsidP="00C079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34B" w:rsidRDefault="0017134B" w:rsidP="00C079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17134B" w:rsidRDefault="0017134B"/>
    <w:sectPr w:rsidR="00171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134B"/>
    <w:rsid w:val="0017134B"/>
    <w:rsid w:val="00955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13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71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17134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2020-11-26T09:08:00Z</dcterms:created>
  <dcterms:modified xsi:type="dcterms:W3CDTF">2020-11-26T09:19:00Z</dcterms:modified>
</cp:coreProperties>
</file>